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45" w:rsidRDefault="00563EB6" w:rsidP="00745B8A">
      <w:pPr>
        <w:pStyle w:val="Heading1"/>
      </w:pPr>
      <w:r>
        <w:t>Ice Breaker</w:t>
      </w:r>
      <w:r w:rsidR="009701E3">
        <w:t xml:space="preserve">: </w:t>
      </w:r>
      <w:r w:rsidR="002D453E">
        <w:t>Two Truths and a Lie</w:t>
      </w:r>
    </w:p>
    <w:tbl>
      <w:tblPr>
        <w:tblStyle w:val="TableGrid"/>
        <w:tblW w:w="0" w:type="auto"/>
        <w:tblLook w:val="04A0" w:firstRow="1" w:lastRow="0" w:firstColumn="1" w:lastColumn="0" w:noHBand="0" w:noVBand="1"/>
      </w:tblPr>
      <w:tblGrid>
        <w:gridCol w:w="3595"/>
        <w:gridCol w:w="7195"/>
      </w:tblGrid>
      <w:tr w:rsidR="00745B8A" w:rsidTr="00EC3635">
        <w:tc>
          <w:tcPr>
            <w:tcW w:w="3595" w:type="dxa"/>
          </w:tcPr>
          <w:p w:rsidR="00745B8A" w:rsidRPr="00EA2867" w:rsidRDefault="00EA2867" w:rsidP="00745B8A">
            <w:pPr>
              <w:rPr>
                <w:b/>
              </w:rPr>
            </w:pPr>
            <w:r>
              <w:rPr>
                <w:b/>
              </w:rPr>
              <w:t>Audience</w:t>
            </w:r>
          </w:p>
          <w:p w:rsidR="00745B8A" w:rsidRPr="00EA2867" w:rsidRDefault="00745B8A" w:rsidP="00745B8A">
            <w:pPr>
              <w:rPr>
                <w:sz w:val="18"/>
                <w:szCs w:val="18"/>
              </w:rPr>
            </w:pPr>
            <w:r w:rsidRPr="00EA2867">
              <w:rPr>
                <w:sz w:val="18"/>
                <w:szCs w:val="18"/>
              </w:rPr>
              <w:t>large= 20+, medium= 10-20, small = under 10</w:t>
            </w:r>
          </w:p>
        </w:tc>
        <w:tc>
          <w:tcPr>
            <w:tcW w:w="7195" w:type="dxa"/>
          </w:tcPr>
          <w:p w:rsidR="00EA2867" w:rsidRDefault="002D453E" w:rsidP="00745B8A">
            <w:r>
              <w:t>Small</w:t>
            </w:r>
          </w:p>
        </w:tc>
      </w:tr>
      <w:tr w:rsidR="000B7AD7" w:rsidTr="00EC3635">
        <w:tc>
          <w:tcPr>
            <w:tcW w:w="3595" w:type="dxa"/>
          </w:tcPr>
          <w:p w:rsidR="000B7AD7" w:rsidRDefault="000B7AD7" w:rsidP="00745B8A">
            <w:pPr>
              <w:rPr>
                <w:b/>
              </w:rPr>
            </w:pPr>
            <w:bookmarkStart w:id="0" w:name="_GoBack"/>
            <w:r>
              <w:rPr>
                <w:b/>
              </w:rPr>
              <w:t xml:space="preserve">Team Size </w:t>
            </w:r>
          </w:p>
          <w:p w:rsidR="000B7AD7" w:rsidRDefault="000B7AD7" w:rsidP="00745B8A">
            <w:pPr>
              <w:rPr>
                <w:b/>
              </w:rPr>
            </w:pPr>
          </w:p>
        </w:tc>
        <w:tc>
          <w:tcPr>
            <w:tcW w:w="7195" w:type="dxa"/>
          </w:tcPr>
          <w:p w:rsidR="000B7AD7" w:rsidRDefault="002D453E" w:rsidP="00745B8A">
            <w:r>
              <w:t>6-10 people</w:t>
            </w:r>
          </w:p>
        </w:tc>
      </w:tr>
      <w:bookmarkEnd w:id="0"/>
      <w:tr w:rsidR="00745B8A" w:rsidTr="00EC3635">
        <w:tc>
          <w:tcPr>
            <w:tcW w:w="3595" w:type="dxa"/>
          </w:tcPr>
          <w:p w:rsidR="00745B8A" w:rsidRPr="00EA2867" w:rsidRDefault="00EA2867" w:rsidP="00745B8A">
            <w:pPr>
              <w:rPr>
                <w:b/>
              </w:rPr>
            </w:pPr>
            <w:r w:rsidRPr="00EA2867">
              <w:rPr>
                <w:b/>
              </w:rPr>
              <w:t>Activity Level</w:t>
            </w:r>
          </w:p>
          <w:p w:rsidR="00EA2867" w:rsidRPr="00EA2867" w:rsidRDefault="00EA2867" w:rsidP="00745B8A">
            <w:pPr>
              <w:rPr>
                <w:sz w:val="18"/>
                <w:szCs w:val="18"/>
              </w:rPr>
            </w:pPr>
            <w:r w:rsidRPr="00EA2867">
              <w:rPr>
                <w:sz w:val="18"/>
                <w:szCs w:val="18"/>
              </w:rPr>
              <w:t>highly active, medium effort, low impact</w:t>
            </w:r>
          </w:p>
        </w:tc>
        <w:tc>
          <w:tcPr>
            <w:tcW w:w="7195" w:type="dxa"/>
          </w:tcPr>
          <w:p w:rsidR="00EC3635" w:rsidRDefault="002D453E" w:rsidP="00745B8A">
            <w:r>
              <w:t>Low</w:t>
            </w:r>
          </w:p>
        </w:tc>
      </w:tr>
      <w:tr w:rsidR="00745B8A" w:rsidTr="00EC3635">
        <w:tc>
          <w:tcPr>
            <w:tcW w:w="3595" w:type="dxa"/>
          </w:tcPr>
          <w:p w:rsidR="00745B8A" w:rsidRDefault="00EC3635" w:rsidP="00745B8A">
            <w:pPr>
              <w:rPr>
                <w:b/>
              </w:rPr>
            </w:pPr>
            <w:r>
              <w:rPr>
                <w:b/>
              </w:rPr>
              <w:t>Title</w:t>
            </w:r>
          </w:p>
          <w:p w:rsidR="00EC3635" w:rsidRPr="00EC3635" w:rsidRDefault="00EC3635" w:rsidP="00745B8A">
            <w:pPr>
              <w:rPr>
                <w:b/>
              </w:rPr>
            </w:pPr>
          </w:p>
        </w:tc>
        <w:tc>
          <w:tcPr>
            <w:tcW w:w="7195" w:type="dxa"/>
          </w:tcPr>
          <w:p w:rsidR="00745B8A" w:rsidRDefault="002D453E" w:rsidP="00745B8A">
            <w:r>
              <w:t>Two Truths and a Lie</w:t>
            </w:r>
          </w:p>
        </w:tc>
      </w:tr>
      <w:tr w:rsidR="00745B8A" w:rsidTr="00EC3635">
        <w:tc>
          <w:tcPr>
            <w:tcW w:w="3595" w:type="dxa"/>
          </w:tcPr>
          <w:p w:rsidR="00745B8A" w:rsidRPr="00EC3635" w:rsidRDefault="00EC3635" w:rsidP="00745B8A">
            <w:pPr>
              <w:rPr>
                <w:b/>
              </w:rPr>
            </w:pPr>
            <w:r w:rsidRPr="00EC3635">
              <w:rPr>
                <w:b/>
              </w:rPr>
              <w:t>Description</w:t>
            </w:r>
          </w:p>
          <w:p w:rsidR="00EC3635" w:rsidRDefault="00EC3635" w:rsidP="00745B8A"/>
        </w:tc>
        <w:tc>
          <w:tcPr>
            <w:tcW w:w="7195" w:type="dxa"/>
          </w:tcPr>
          <w:p w:rsidR="00745B8A" w:rsidRPr="00D255EF" w:rsidRDefault="002D453E" w:rsidP="00D255EF">
            <w:pPr>
              <w:spacing w:after="225"/>
              <w:rPr>
                <w:rFonts w:eastAsia="Times New Roman" w:cstheme="minorHAnsi"/>
                <w:color w:val="444444"/>
              </w:rPr>
            </w:pPr>
            <w:r>
              <w:rPr>
                <w:rFonts w:eastAsia="Times New Roman" w:cstheme="minorHAnsi"/>
                <w:color w:val="444444"/>
              </w:rPr>
              <w:t xml:space="preserve">Players tell two things about themselves that are true and one that is not. Everyone participating tries to guess which one is the lie. </w:t>
            </w:r>
          </w:p>
        </w:tc>
      </w:tr>
    </w:tbl>
    <w:p w:rsidR="00886913" w:rsidRDefault="00EC3635" w:rsidP="00CD5AA8">
      <w:pPr>
        <w:spacing w:before="240" w:after="225" w:line="240" w:lineRule="auto"/>
        <w:rPr>
          <w:rFonts w:cstheme="minorHAnsi"/>
          <w:b/>
        </w:rPr>
      </w:pPr>
      <w:r>
        <w:rPr>
          <w:rFonts w:cstheme="minorHAnsi"/>
          <w:b/>
        </w:rPr>
        <w:t>Materials</w:t>
      </w:r>
    </w:p>
    <w:p w:rsidR="00886913" w:rsidRPr="002D453E" w:rsidRDefault="002D453E" w:rsidP="002D453E">
      <w:pPr>
        <w:pStyle w:val="ListParagraph"/>
        <w:numPr>
          <w:ilvl w:val="0"/>
          <w:numId w:val="8"/>
        </w:numPr>
        <w:spacing w:before="240" w:after="225" w:line="240" w:lineRule="auto"/>
        <w:rPr>
          <w:rFonts w:cstheme="minorHAnsi"/>
        </w:rPr>
      </w:pPr>
      <w:r>
        <w:rPr>
          <w:rFonts w:cstheme="minorHAnsi"/>
        </w:rPr>
        <w:t>None</w:t>
      </w:r>
    </w:p>
    <w:p w:rsidR="00563EB6" w:rsidRPr="002D453E" w:rsidRDefault="002D453E" w:rsidP="00745B8A">
      <w:pPr>
        <w:spacing w:before="240" w:after="225" w:line="240" w:lineRule="auto"/>
        <w:rPr>
          <w:rFonts w:eastAsia="Times New Roman" w:cstheme="minorHAnsi"/>
          <w:b/>
          <w:bCs/>
          <w:color w:val="444444"/>
        </w:rPr>
      </w:pPr>
      <w:r w:rsidRPr="002D453E">
        <w:rPr>
          <w:rFonts w:eastAsia="Times New Roman" w:cstheme="minorHAnsi"/>
          <w:b/>
          <w:bCs/>
          <w:color w:val="444444"/>
        </w:rPr>
        <w:t>Set up</w:t>
      </w:r>
    </w:p>
    <w:p w:rsidR="002D453E" w:rsidRPr="002D453E" w:rsidRDefault="002D453E" w:rsidP="002D453E">
      <w:pPr>
        <w:pStyle w:val="ListParagraph"/>
        <w:numPr>
          <w:ilvl w:val="0"/>
          <w:numId w:val="7"/>
        </w:numPr>
        <w:spacing w:before="240" w:after="225" w:line="240" w:lineRule="auto"/>
        <w:rPr>
          <w:rFonts w:eastAsia="Times New Roman" w:cstheme="minorHAnsi"/>
          <w:b/>
          <w:bCs/>
          <w:color w:val="444444"/>
        </w:rPr>
      </w:pPr>
      <w:r w:rsidRPr="002D453E">
        <w:rPr>
          <w:rFonts w:eastAsia="Times New Roman" w:cstheme="minorHAnsi"/>
          <w:b/>
          <w:bCs/>
          <w:color w:val="444444"/>
        </w:rPr>
        <w:t>None</w:t>
      </w:r>
    </w:p>
    <w:p w:rsidR="00563EB6" w:rsidRPr="002D453E" w:rsidRDefault="00EC3635" w:rsidP="00732AEC">
      <w:pPr>
        <w:spacing w:before="240" w:after="0" w:line="240" w:lineRule="auto"/>
        <w:rPr>
          <w:rFonts w:eastAsia="Times New Roman" w:cstheme="minorHAnsi"/>
          <w:color w:val="444444"/>
        </w:rPr>
      </w:pPr>
      <w:r w:rsidRPr="002D453E">
        <w:rPr>
          <w:rFonts w:eastAsia="Times New Roman" w:cstheme="minorHAnsi"/>
          <w:b/>
          <w:bCs/>
          <w:color w:val="444444"/>
        </w:rPr>
        <w:t>How To/Conduct or Run the Ice Breaker</w:t>
      </w:r>
    </w:p>
    <w:p w:rsidR="002D453E" w:rsidRDefault="002D453E">
      <w:pPr>
        <w:rPr>
          <w:rFonts w:cstheme="minorHAnsi"/>
        </w:rPr>
      </w:pPr>
    </w:p>
    <w:p w:rsidR="00D80E76" w:rsidRDefault="002D453E">
      <w:pPr>
        <w:rPr>
          <w:rFonts w:cstheme="minorHAnsi"/>
        </w:rPr>
      </w:pPr>
      <w:r w:rsidRPr="002D453E">
        <w:rPr>
          <w:rFonts w:cstheme="minorHAnsi"/>
        </w:rPr>
        <w:t xml:space="preserve">Ask all players to arrange themselves in a circle. Instruct each player to think of three statements about themselves. Two must be true statements, and one must be false. For each person, he or she shares the three statements (in any order) to the group. The goal of </w:t>
      </w:r>
      <w:r>
        <w:rPr>
          <w:rFonts w:cstheme="minorHAnsi"/>
        </w:rPr>
        <w:t>the</w:t>
      </w:r>
      <w:r w:rsidRPr="002D453E">
        <w:rPr>
          <w:rFonts w:cstheme="minorHAnsi"/>
        </w:rPr>
        <w:t xml:space="preserve"> game is to determine which statement is false. The group votes on which one they feel is a lie, and at the end of each round, the person reveals which one was the lie.</w:t>
      </w:r>
    </w:p>
    <w:p w:rsidR="002D453E" w:rsidRPr="002D453E" w:rsidRDefault="002D453E">
      <w:pPr>
        <w:rPr>
          <w:rFonts w:cstheme="minorHAnsi"/>
          <w:b/>
        </w:rPr>
      </w:pPr>
      <w:r w:rsidRPr="002D453E">
        <w:rPr>
          <w:rFonts w:cstheme="minorHAnsi"/>
          <w:b/>
        </w:rPr>
        <w:t>VARIATION</w:t>
      </w:r>
    </w:p>
    <w:p w:rsidR="002D453E" w:rsidRPr="002D453E" w:rsidRDefault="002D453E">
      <w:pPr>
        <w:rPr>
          <w:rFonts w:cstheme="minorHAnsi"/>
        </w:rPr>
      </w:pPr>
      <w:r w:rsidRPr="002D453E">
        <w:rPr>
          <w:rFonts w:cstheme="minorHAnsi"/>
        </w:rPr>
        <w:t>Two Truths and a Dream Wish.” – An interesting variation of Two Truths and a Lie is “Two Truths and a Dream Wish.” Instead of telling a lie, a person says a wish. That is, something that is not true — yet something that the person wishes to be true. For example, someone that has never been to Europe might say: “I often travel to Europe for vacation." This interesting spin on the icebreaker can often lead to unexpected, fascinating results, as people often share touching wishes about themselves.</w:t>
      </w:r>
    </w:p>
    <w:sectPr w:rsidR="002D453E" w:rsidRPr="002D453E" w:rsidSect="00D8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226"/>
    <w:multiLevelType w:val="hybridMultilevel"/>
    <w:tmpl w:val="F86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A6953"/>
    <w:multiLevelType w:val="hybridMultilevel"/>
    <w:tmpl w:val="D338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F5BF4"/>
    <w:multiLevelType w:val="hybridMultilevel"/>
    <w:tmpl w:val="6322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1D29"/>
    <w:multiLevelType w:val="hybridMultilevel"/>
    <w:tmpl w:val="EA8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0611B"/>
    <w:multiLevelType w:val="multilevel"/>
    <w:tmpl w:val="0632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A74303"/>
    <w:multiLevelType w:val="hybridMultilevel"/>
    <w:tmpl w:val="1E20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1957"/>
    <w:multiLevelType w:val="multilevel"/>
    <w:tmpl w:val="C3BE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A61653"/>
    <w:multiLevelType w:val="hybridMultilevel"/>
    <w:tmpl w:val="27904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76"/>
    <w:rsid w:val="000B7AD7"/>
    <w:rsid w:val="00292D45"/>
    <w:rsid w:val="002D453E"/>
    <w:rsid w:val="00563EB6"/>
    <w:rsid w:val="00732AEC"/>
    <w:rsid w:val="00745B8A"/>
    <w:rsid w:val="00886913"/>
    <w:rsid w:val="009701E3"/>
    <w:rsid w:val="00CD5AA8"/>
    <w:rsid w:val="00D255EF"/>
    <w:rsid w:val="00D80E76"/>
    <w:rsid w:val="00DC7B54"/>
    <w:rsid w:val="00EA2867"/>
    <w:rsid w:val="00EC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BFE1"/>
  <w15:chartTrackingRefBased/>
  <w15:docId w15:val="{A41631F4-FCA0-41E9-B8DF-469F7304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B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45B8A"/>
    <w:pPr>
      <w:ind w:left="720"/>
      <w:contextualSpacing/>
    </w:pPr>
  </w:style>
  <w:style w:type="table" w:styleId="TableGrid">
    <w:name w:val="Table Grid"/>
    <w:basedOn w:val="TableNormal"/>
    <w:uiPriority w:val="39"/>
    <w:rsid w:val="0074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D453E"/>
    <w:rPr>
      <w:color w:val="0000FF"/>
      <w:u w:val="single"/>
    </w:rPr>
  </w:style>
  <w:style w:type="paragraph" w:styleId="BalloonText">
    <w:name w:val="Balloon Text"/>
    <w:basedOn w:val="Normal"/>
    <w:link w:val="BalloonTextChar"/>
    <w:uiPriority w:val="99"/>
    <w:semiHidden/>
    <w:unhideWhenUsed/>
    <w:rsid w:val="002D4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Lynn</dc:creator>
  <cp:keywords/>
  <dc:description/>
  <cp:lastModifiedBy>Underwood, Lynn</cp:lastModifiedBy>
  <cp:revision>2</cp:revision>
  <cp:lastPrinted>2018-04-25T12:34:00Z</cp:lastPrinted>
  <dcterms:created xsi:type="dcterms:W3CDTF">2018-04-25T12:34:00Z</dcterms:created>
  <dcterms:modified xsi:type="dcterms:W3CDTF">2018-04-25T12:34:00Z</dcterms:modified>
</cp:coreProperties>
</file>